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BA5B9" w14:textId="3C86057D" w:rsidR="002D5AFD" w:rsidRDefault="002D5AFD" w:rsidP="002D5AFD">
      <w:pPr>
        <w:jc w:val="both"/>
        <w:rPr>
          <w:color w:val="2E74B5" w:themeColor="accent1" w:themeShade="BF"/>
          <w:sz w:val="32"/>
          <w:szCs w:val="32"/>
        </w:rPr>
      </w:pPr>
      <w:r w:rsidRPr="002D5AFD">
        <w:rPr>
          <w:b/>
          <w:bCs/>
          <w:color w:val="2E74B5" w:themeColor="accent1" w:themeShade="BF"/>
          <w:sz w:val="32"/>
          <w:szCs w:val="32"/>
        </w:rPr>
        <w:t>M2B10 Intergenerational Conflicts in Healthcare Setting</w:t>
      </w:r>
      <w:r w:rsidRPr="002D5AFD">
        <w:rPr>
          <w:b/>
          <w:bCs/>
          <w:color w:val="2E74B5" w:themeColor="accent1" w:themeShade="BF"/>
          <w:sz w:val="32"/>
          <w:szCs w:val="32"/>
        </w:rPr>
        <w:t>s: C</w:t>
      </w:r>
      <w:r w:rsidRPr="002D5AFD">
        <w:rPr>
          <w:b/>
          <w:bCs/>
          <w:color w:val="2E74B5" w:themeColor="accent1" w:themeShade="BF"/>
          <w:sz w:val="32"/>
          <w:szCs w:val="32"/>
        </w:rPr>
        <w:t>ases</w:t>
      </w:r>
    </w:p>
    <w:p w14:paraId="56D7DF96" w14:textId="77777777" w:rsidR="002D5AFD" w:rsidRPr="002D5AFD" w:rsidRDefault="002D5AFD" w:rsidP="002D5AFD">
      <w:pPr>
        <w:jc w:val="both"/>
        <w:rPr>
          <w:color w:val="2E74B5" w:themeColor="accent1" w:themeShade="BF"/>
          <w:sz w:val="32"/>
          <w:szCs w:val="32"/>
        </w:rPr>
      </w:pPr>
    </w:p>
    <w:p w14:paraId="0069E91D" w14:textId="3C3B56BD" w:rsidR="002D5AFD" w:rsidRPr="0001170A" w:rsidRDefault="002D5AFD" w:rsidP="002D5AFD">
      <w:pPr>
        <w:numPr>
          <w:ilvl w:val="0"/>
          <w:numId w:val="17"/>
        </w:numPr>
        <w:spacing w:after="120" w:line="240" w:lineRule="auto"/>
        <w:jc w:val="both"/>
      </w:pPr>
      <w:r w:rsidRPr="0001170A">
        <w:t xml:space="preserve">The hospital recently introduced a new electronic health record system, which has thoroughly disrupted the daily routine. Dr Andrew, who has been practicing for over thirty years, is struggling to navigate the new system. Having grown up with paper and pen, he now </w:t>
      </w:r>
      <w:proofErr w:type="gramStart"/>
      <w:r w:rsidRPr="0001170A">
        <w:t>has to</w:t>
      </w:r>
      <w:proofErr w:type="gramEnd"/>
      <w:r w:rsidRPr="0001170A">
        <w:t xml:space="preserve"> manage complex spreadsheets and digital forms. He makes mistakes multiple times and becomes increasingly frustrated. Sophie, the young nurse, on the other hand, quickly grasps the system. One morning, when Andrew asks for help with the same issue for the third time, Sophie impatiently looks up from behind the monitor and says, "Doctor, I’ve already shown you this!"</w:t>
      </w:r>
    </w:p>
    <w:p w14:paraId="50C3CDD3" w14:textId="7D18664A" w:rsidR="002D5AFD" w:rsidRPr="0001170A" w:rsidRDefault="002D5AFD" w:rsidP="002D5AFD">
      <w:pPr>
        <w:numPr>
          <w:ilvl w:val="0"/>
          <w:numId w:val="17"/>
        </w:numPr>
        <w:spacing w:after="120" w:line="240" w:lineRule="auto"/>
        <w:jc w:val="both"/>
      </w:pPr>
      <w:r w:rsidRPr="0001170A">
        <w:t>John, the young general practitioner, is full of enthusiasm for new technological solutions. He wants to reach her patients through email or mobile apps, making it quicker and easier to schedule appointments and offer advice. He sees that younger patients would gladly choose this approach as well. However, Anna, John’s older administrator, works with traditional methods and clearly feels more confident during in-person meetings, reluctant to use new technological tools. When John suggests switching to online communication, Anna shakes her head uneasily. “I think phone conversations are much more personal,” she says. “Not to mention that older patients don’t even use apps.”</w:t>
      </w:r>
    </w:p>
    <w:p w14:paraId="030ED3B4" w14:textId="5BFDE0BD" w:rsidR="002D5AFD" w:rsidRPr="0001170A" w:rsidRDefault="002D5AFD" w:rsidP="002D5AFD">
      <w:pPr>
        <w:numPr>
          <w:ilvl w:val="0"/>
          <w:numId w:val="17"/>
        </w:numPr>
        <w:spacing w:after="120" w:line="240" w:lineRule="auto"/>
        <w:jc w:val="both"/>
      </w:pPr>
      <w:r w:rsidRPr="0001170A">
        <w:t>Joseph, a 75-year-old retiree, is standing at the hospital reception desk, staring confusedly at his phone. He’s supposed to use the new online appointment booking system, but he just can’t figure out how it works. “In the old days, I’d just call them, and the appointment would be set,” he mutters quietly to himself. Kate, the young assistant working behind the desk, notices Joseph’s confusion. “Can I help you with something?” she asks with a smile, though there’s a hint of impatience in her voice. Joseph, looking embarrassed, shows her his phone. “I just don’t get this appointment thing… I used to just walk into the office, and now there are all these buttons.” Kate sighs and quickly helps him through the process, but she can’t help thinking, “How can this be so hard for someone?”</w:t>
      </w:r>
    </w:p>
    <w:p w14:paraId="1E1C67FF" w14:textId="6BFE76DC" w:rsidR="002D5AFD" w:rsidRPr="0001170A" w:rsidRDefault="002D5AFD" w:rsidP="002D5AFD">
      <w:pPr>
        <w:numPr>
          <w:ilvl w:val="0"/>
          <w:numId w:val="17"/>
        </w:numPr>
        <w:spacing w:after="120" w:line="240" w:lineRule="auto"/>
        <w:jc w:val="both"/>
      </w:pPr>
      <w:r w:rsidRPr="0001170A">
        <w:t>The young nurse excitedly entered the hospital management office to discuss the new work schedule. Recently, her personal life had become increasingly important to her, and she was dedicating a significant amount of time to a new hobby. She wanted a more flexible schedule to allow her to spend more time with her family and on her hobby. “I understand that personal life is important,” began her older supervisor, “but here at the hospital, respecting working hours and full commitment has always been fundamental. Implementing such changes smoothly is not straightforward, and I’m concerned that patient care could be affected. Not to mention, planning new schedules is a big challenge and may not be suitable for everyone.”</w:t>
      </w:r>
    </w:p>
    <w:p w14:paraId="3A88FA5D" w14:textId="34ECDB00" w:rsidR="00F105EE" w:rsidRPr="002D5AFD" w:rsidRDefault="002D5AFD" w:rsidP="002D5AFD">
      <w:pPr>
        <w:numPr>
          <w:ilvl w:val="0"/>
          <w:numId w:val="17"/>
        </w:numPr>
        <w:spacing w:after="120" w:line="240" w:lineRule="auto"/>
        <w:jc w:val="both"/>
      </w:pPr>
      <w:r w:rsidRPr="0001170A">
        <w:t xml:space="preserve">László, a 30-year-old, had recently started noticing some unusual symptoms, so he scheduled an appointment with his general practitioner </w:t>
      </w:r>
      <w:proofErr w:type="gramStart"/>
      <w:r w:rsidRPr="0001170A">
        <w:t>and also</w:t>
      </w:r>
      <w:proofErr w:type="gramEnd"/>
      <w:r w:rsidRPr="0001170A">
        <w:t xml:space="preserve"> researched online for information. He found a website that provided detailed information about his symptoms and suggested an alternative treatment method. Excited, he arrived at his appointment and presented this information to his doctor. “Look, here’s what I found on the internet! This treatment might help!” László said, showing the information on his phone. His doctor looked at the screen with some impatience. “László, the internet is full of information that isn’t always reliable. I recommend we stick with proven treatment methods that have been effective for a long time,” Dr. Smith said, pulling out a prescription. László, feeling disappointed, asked, “I understand, but why can’t we try this treatment?”</w:t>
      </w:r>
    </w:p>
    <w:sectPr w:rsidR="00F105EE" w:rsidRPr="002D5AFD"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21D91" w14:textId="77777777" w:rsidR="00C611B7" w:rsidRDefault="00C611B7" w:rsidP="00CA38A2">
      <w:pPr>
        <w:spacing w:after="0" w:line="240" w:lineRule="auto"/>
      </w:pPr>
      <w:r>
        <w:separator/>
      </w:r>
    </w:p>
  </w:endnote>
  <w:endnote w:type="continuationSeparator" w:id="0">
    <w:p w14:paraId="3C49AC66" w14:textId="77777777" w:rsidR="00C611B7" w:rsidRDefault="00C611B7"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7"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28"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B821B" w14:textId="77777777" w:rsidR="00C611B7" w:rsidRDefault="00C611B7" w:rsidP="00CA38A2">
      <w:pPr>
        <w:spacing w:after="0" w:line="240" w:lineRule="auto"/>
      </w:pPr>
      <w:r>
        <w:separator/>
      </w:r>
    </w:p>
  </w:footnote>
  <w:footnote w:type="continuationSeparator" w:id="0">
    <w:p w14:paraId="4975CB7B" w14:textId="77777777" w:rsidR="00C611B7" w:rsidRDefault="00C611B7"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6"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84D56D2"/>
    <w:multiLevelType w:val="multilevel"/>
    <w:tmpl w:val="FD427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6"/>
  </w:num>
  <w:num w:numId="5" w16cid:durableId="1515001117">
    <w:abstractNumId w:val="7"/>
  </w:num>
  <w:num w:numId="6" w16cid:durableId="325329681">
    <w:abstractNumId w:val="1"/>
  </w:num>
  <w:num w:numId="7" w16cid:durableId="564606079">
    <w:abstractNumId w:val="12"/>
  </w:num>
  <w:num w:numId="8" w16cid:durableId="360790641">
    <w:abstractNumId w:val="15"/>
  </w:num>
  <w:num w:numId="9" w16cid:durableId="975840892">
    <w:abstractNumId w:val="10"/>
  </w:num>
  <w:num w:numId="10" w16cid:durableId="167060576">
    <w:abstractNumId w:val="6"/>
  </w:num>
  <w:num w:numId="11" w16cid:durableId="1155075287">
    <w:abstractNumId w:val="14"/>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 w:numId="17" w16cid:durableId="1143260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AFD"/>
    <w:rsid w:val="002D5D92"/>
    <w:rsid w:val="002D6AE0"/>
    <w:rsid w:val="002E1500"/>
    <w:rsid w:val="00382711"/>
    <w:rsid w:val="00387E74"/>
    <w:rsid w:val="003B05E4"/>
    <w:rsid w:val="003D2FEB"/>
    <w:rsid w:val="003D5AC4"/>
    <w:rsid w:val="004462FA"/>
    <w:rsid w:val="005563C5"/>
    <w:rsid w:val="00587B68"/>
    <w:rsid w:val="00603CE2"/>
    <w:rsid w:val="00630E74"/>
    <w:rsid w:val="00636AF7"/>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35F85"/>
    <w:rsid w:val="00C611B7"/>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2D5AFD"/>
    <w:rPr>
      <w:kern w:val="2"/>
      <w14:ligatures w14:val="standardContextual"/>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477</Words>
  <Characters>3294</Characters>
  <Application>Microsoft Office Word</Application>
  <DocSecurity>0</DocSecurity>
  <Lines>27</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2026-04-08T14:44:00Z</dcterms:created>
  <dcterms:modified xsi:type="dcterms:W3CDTF">2026-04-08T14:44:00Z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